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DB3AF" w14:textId="5FE8A706" w:rsidR="0093142A" w:rsidRDefault="0093142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33B7E91" wp14:editId="52C71F66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1184910" cy="1000760"/>
            <wp:effectExtent l="0" t="0" r="0" b="8890"/>
            <wp:wrapNone/>
            <wp:docPr id="150023841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C7333ED" wp14:editId="678D7CC8">
            <wp:simplePos x="0" y="0"/>
            <wp:positionH relativeFrom="column">
              <wp:posOffset>-1658619</wp:posOffset>
            </wp:positionH>
            <wp:positionV relativeFrom="paragraph">
              <wp:posOffset>-1569085</wp:posOffset>
            </wp:positionV>
            <wp:extent cx="1324610" cy="2019300"/>
            <wp:effectExtent l="514350" t="190500" r="504190" b="190500"/>
            <wp:wrapNone/>
            <wp:docPr id="16273122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75758">
                      <a:off x="0" y="0"/>
                      <a:ext cx="132461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7646D" w14:textId="77777777" w:rsidR="0093142A" w:rsidRDefault="0093142A"/>
    <w:p w14:paraId="028B5499" w14:textId="77777777" w:rsidR="0093142A" w:rsidRDefault="0093142A"/>
    <w:p w14:paraId="476F77B8" w14:textId="064BE333" w:rsidR="0093142A" w:rsidRDefault="0093142A"/>
    <w:p w14:paraId="087FC3AC" w14:textId="77777777" w:rsidR="00E03451" w:rsidRPr="00E03451" w:rsidRDefault="00E03451" w:rsidP="00E03451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lang w:eastAsia="fr-CA"/>
          <w14:ligatures w14:val="none"/>
        </w:rPr>
        <w:t xml:space="preserve">Es-tu </w:t>
      </w:r>
      <w:proofErr w:type="spellStart"/>
      <w:proofErr w:type="gramStart"/>
      <w:r w:rsidRPr="00E03451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lang w:eastAsia="fr-CA"/>
          <w14:ligatures w14:val="none"/>
        </w:rPr>
        <w:t>un.e</w:t>
      </w:r>
      <w:proofErr w:type="spellEnd"/>
      <w:proofErr w:type="gramEnd"/>
      <w:r w:rsidRPr="00E03451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lang w:eastAsia="fr-CA"/>
          <w14:ligatures w14:val="none"/>
        </w:rPr>
        <w:t xml:space="preserve"> spécialiste technique avec de l'expérience terrain en soutien informatique?</w:t>
      </w:r>
    </w:p>
    <w:p w14:paraId="28824845" w14:textId="77777777" w:rsidR="00E03451" w:rsidRPr="00E03451" w:rsidRDefault="00E03451" w:rsidP="00E03451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Tu as des connaissances dans plusieurs technologies et environnements, tu comprends l'importance d'un excellent service client ET tu résides autour de Montmagny/La Pocatière et environs? On veut te parler!</w:t>
      </w:r>
    </w:p>
    <w:p w14:paraId="291B4E0B" w14:textId="77777777" w:rsidR="00E03451" w:rsidRPr="00E03451" w:rsidRDefault="00E03451" w:rsidP="00E03451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lang w:eastAsia="fr-CA"/>
          <w14:ligatures w14:val="none"/>
        </w:rPr>
        <w:t>Qui sommes-nous et pourquoi nous choisir?</w:t>
      </w:r>
    </w:p>
    <w:p w14:paraId="178DC0B5" w14:textId="77777777" w:rsidR="00E03451" w:rsidRPr="00E03451" w:rsidRDefault="00E03451" w:rsidP="00E03451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On pourrait te dire que nous sommes incroyables de plusieurs façons. Voici donc un résumé :</w:t>
      </w:r>
    </w:p>
    <w:p w14:paraId="3426A8E3" w14:textId="77777777" w:rsidR="00E03451" w:rsidRPr="00E03451" w:rsidRDefault="00E03451" w:rsidP="00E0345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L’entreprise a été bâtie en 2013 par des professionnels techniques travaillant ensemble depuis longtemps, désireux d’offrir les meilleures solutions TI aux PME du Québec;</w:t>
      </w:r>
    </w:p>
    <w:p w14:paraId="4A29CABB" w14:textId="77777777" w:rsidR="00E03451" w:rsidRPr="00E03451" w:rsidRDefault="00E03451" w:rsidP="00E0345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On a une gestion de proximité comme peu d'autres: nos gestionnaires sont sur le terrain!</w:t>
      </w:r>
    </w:p>
    <w:p w14:paraId="40533F9A" w14:textId="77777777" w:rsidR="00E03451" w:rsidRPr="00E03451" w:rsidRDefault="00E03451" w:rsidP="00E0345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Nos employés sont notre priorité, chez nous, on vit la simplicité, l’efficience, l’autonomie et la flexibilité au quotidien;</w:t>
      </w:r>
    </w:p>
    <w:p w14:paraId="54BBBE5A" w14:textId="77777777" w:rsidR="00E03451" w:rsidRPr="00E03451" w:rsidRDefault="00E03451" w:rsidP="00E0345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On a une équipe du tonnerre soudée qui est toujours prête à s'entraider;</w:t>
      </w:r>
    </w:p>
    <w:p w14:paraId="41826081" w14:textId="77777777" w:rsidR="00E03451" w:rsidRPr="00E03451" w:rsidRDefault="00E03451" w:rsidP="00E0345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On connait une croissance fulgurante, on dessert plus de 1100 clients!</w:t>
      </w:r>
    </w:p>
    <w:p w14:paraId="41BD1E96" w14:textId="77777777" w:rsidR="00E03451" w:rsidRPr="00E03451" w:rsidRDefault="00E03451" w:rsidP="00E03451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lang w:eastAsia="fr-CA"/>
          <w14:ligatures w14:val="none"/>
        </w:rPr>
        <w:t>Quel est le poste, concrètement?</w:t>
      </w:r>
    </w:p>
    <w:p w14:paraId="0F4B45A6" w14:textId="77777777" w:rsidR="00E03451" w:rsidRPr="00E03451" w:rsidRDefault="00E03451" w:rsidP="00E03451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Tu apporteras du soutien technique aux clients autant dans leurs locaux (50% du temps) qu'au centre d'appels, en télétravail (50% du temps).</w:t>
      </w:r>
    </w:p>
    <w:p w14:paraId="55BBAD06" w14:textId="77777777" w:rsidR="00E03451" w:rsidRPr="00E03451" w:rsidRDefault="00E03451" w:rsidP="00E0345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lastRenderedPageBreak/>
        <w:t xml:space="preserve">Le soutien que tu apporteras touchera un très large éventail de problématiques (administration réseau, périphériques, réseautique, backups, sécurité, télécommunication, téléphonie, </w:t>
      </w:r>
      <w:proofErr w:type="spellStart"/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etc</w:t>
      </w:r>
      <w:proofErr w:type="spellEnd"/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);</w:t>
      </w:r>
    </w:p>
    <w:p w14:paraId="1BE9901B" w14:textId="7EDF5C16" w:rsidR="00E03451" w:rsidRPr="00E03451" w:rsidRDefault="00E03451" w:rsidP="00E0345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Tu te déplaceras chez les clients de la région de Montmagny</w:t>
      </w:r>
      <w:r w:rsidR="00A15646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, La Pocatière</w:t>
      </w: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 xml:space="preserve"> et ailleurs dans les environs;</w:t>
      </w:r>
    </w:p>
    <w:p w14:paraId="6A4A15E0" w14:textId="77777777" w:rsidR="00E03451" w:rsidRPr="00E03451" w:rsidRDefault="00E03451" w:rsidP="00E0345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On comptera sur toi pour offrir un service client incroyable du début à la fin (suivis inclus) et saisir les opportunités de ventes lorsqu’elles se présentent.</w:t>
      </w:r>
    </w:p>
    <w:p w14:paraId="373629D0" w14:textId="77777777" w:rsidR="00E03451" w:rsidRPr="00E03451" w:rsidRDefault="00E03451" w:rsidP="00E03451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lang w:eastAsia="fr-CA"/>
          <w14:ligatures w14:val="none"/>
        </w:rPr>
        <w:t>Quel est le profil recherché?</w:t>
      </w:r>
    </w:p>
    <w:p w14:paraId="33EED892" w14:textId="77777777" w:rsidR="00E03451" w:rsidRPr="00E03451" w:rsidRDefault="00E03451" w:rsidP="00E0345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Résider autour de La Pocatière/Montmagny pour pouvoir se déplacer facilement chez les clients du secteur (essentiel!);</w:t>
      </w:r>
    </w:p>
    <w:p w14:paraId="6CF721DE" w14:textId="77777777" w:rsidR="00E03451" w:rsidRPr="00E03451" w:rsidRDefault="00E03451" w:rsidP="00E0345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Avoir un permis de conduire valide et une voiture;</w:t>
      </w:r>
    </w:p>
    <w:p w14:paraId="5FDB30C4" w14:textId="77777777" w:rsidR="00E03451" w:rsidRPr="00E03451" w:rsidRDefault="00E03451" w:rsidP="00E0345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Détenir un DEC en informatique spécialisé en gestion de réseau, un DEP en soutien informatique, ou l’équivalent;</w:t>
      </w:r>
    </w:p>
    <w:p w14:paraId="76EAB76D" w14:textId="77777777" w:rsidR="00E03451" w:rsidRPr="00E03451" w:rsidRDefault="00E03451" w:rsidP="00E0345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Une expérience significative dans des fonctions de support TI aux PME, idéalement au moins 3 ans;</w:t>
      </w:r>
    </w:p>
    <w:p w14:paraId="258BC3D7" w14:textId="77777777" w:rsidR="00E03451" w:rsidRPr="00E03451" w:rsidRDefault="00E03451" w:rsidP="00E0345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De l’entregent et une bonne compréhension de l'importance du service à la clientèle;</w:t>
      </w:r>
    </w:p>
    <w:p w14:paraId="7DE4D0AA" w14:textId="77777777" w:rsidR="00E03451" w:rsidRPr="00E03451" w:rsidRDefault="00E03451" w:rsidP="00E0345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Une grande discipline et autonomie pour travailler efficacement à distance et prendre en charge les clients;</w:t>
      </w:r>
    </w:p>
    <w:p w14:paraId="4E26077D" w14:textId="77777777" w:rsidR="00E03451" w:rsidRPr="00E03451" w:rsidRDefault="00E03451" w:rsidP="00E0345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Un sens de l’analyse, de la résolution de problème et de la proactivité élevés pour naviguer et solutionner les problématiques des clients;</w:t>
      </w:r>
    </w:p>
    <w:p w14:paraId="23FA1875" w14:textId="77777777" w:rsidR="00E03451" w:rsidRPr="00E03451" w:rsidRDefault="00E03451" w:rsidP="00E0345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Une bonne connaissance des environnements suivants :</w:t>
      </w:r>
    </w:p>
    <w:p w14:paraId="4C89165F" w14:textId="77777777" w:rsidR="00E03451" w:rsidRPr="00E03451" w:rsidRDefault="00E03451" w:rsidP="004F36BB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Les plateformes Microsoft 365;</w:t>
      </w:r>
    </w:p>
    <w:p w14:paraId="422C1A7F" w14:textId="77777777" w:rsidR="00E03451" w:rsidRPr="00E03451" w:rsidRDefault="00E03451" w:rsidP="004F36BB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La virtualisation avec VMWare;</w:t>
      </w:r>
    </w:p>
    <w:p w14:paraId="310147C3" w14:textId="77777777" w:rsidR="00E03451" w:rsidRPr="00E03451" w:rsidRDefault="00E03451" w:rsidP="004F36BB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Les solutions de backup Veeam et Acronis;</w:t>
      </w:r>
    </w:p>
    <w:p w14:paraId="192AE493" w14:textId="77777777" w:rsidR="00E03451" w:rsidRPr="00E03451" w:rsidRDefault="00E03451" w:rsidP="004F36BB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L’installation et la gestion des serveurs Windows;</w:t>
      </w:r>
    </w:p>
    <w:p w14:paraId="1D8FA1FD" w14:textId="77777777" w:rsidR="00E03451" w:rsidRPr="00E03451" w:rsidRDefault="00E03451" w:rsidP="004F36BB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val="en-CA"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val="en-CA" w:eastAsia="fr-CA"/>
          <w14:ligatures w14:val="none"/>
        </w:rPr>
        <w:t>Pare-</w:t>
      </w:r>
      <w:proofErr w:type="gramStart"/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val="en-CA" w:eastAsia="fr-CA"/>
          <w14:ligatures w14:val="none"/>
        </w:rPr>
        <w:t>feu :</w:t>
      </w:r>
      <w:proofErr w:type="gramEnd"/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val="en-CA" w:eastAsia="fr-CA"/>
          <w14:ligatures w14:val="none"/>
        </w:rPr>
        <w:t xml:space="preserve"> Fortinet, SonicWall, Cisco et WatchGuard;</w:t>
      </w:r>
    </w:p>
    <w:p w14:paraId="2A461E6F" w14:textId="77777777" w:rsidR="00E03451" w:rsidRPr="00E03451" w:rsidRDefault="00E03451" w:rsidP="004F36BB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Les versions Windows clients.</w:t>
      </w:r>
    </w:p>
    <w:p w14:paraId="5F0A52A7" w14:textId="77777777" w:rsidR="00E03451" w:rsidRPr="00E03451" w:rsidRDefault="00E03451" w:rsidP="00E03451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lang w:eastAsia="fr-CA"/>
          <w14:ligatures w14:val="none"/>
        </w:rPr>
        <w:lastRenderedPageBreak/>
        <w:t>À quoi ressemblent les conditions de travail?</w:t>
      </w:r>
    </w:p>
    <w:p w14:paraId="6DB16900" w14:textId="1EF9110A" w:rsidR="00041B28" w:rsidRDefault="004F36BB" w:rsidP="00E0345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 xml:space="preserve">Salaire à partir de </w:t>
      </w:r>
      <w:r w:rsidR="00041B28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45 000$/année</w:t>
      </w:r>
    </w:p>
    <w:p w14:paraId="2A11B1B4" w14:textId="5C9C27D8" w:rsidR="00E03451" w:rsidRPr="00E03451" w:rsidRDefault="00E03451" w:rsidP="00E0345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Un poste permanent à temps plein, de jour, d’environ 40h/semaine;</w:t>
      </w:r>
    </w:p>
    <w:p w14:paraId="03DB027D" w14:textId="77777777" w:rsidR="00E03451" w:rsidRPr="00E03451" w:rsidRDefault="00E03451" w:rsidP="00E0345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Horaire flexible qui s’adapte à tes besoins;</w:t>
      </w:r>
    </w:p>
    <w:p w14:paraId="03FB1C74" w14:textId="77777777" w:rsidR="00E03451" w:rsidRPr="00E03451" w:rsidRDefault="00E03451" w:rsidP="00E0345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Allocations pour les frais de déplacements, de cellulaire et d’internet;</w:t>
      </w:r>
    </w:p>
    <w:p w14:paraId="537F339B" w14:textId="77777777" w:rsidR="00E03451" w:rsidRPr="00E03451" w:rsidRDefault="00E03451" w:rsidP="00E0345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Au moins 3 semaines de vacances par année;</w:t>
      </w:r>
    </w:p>
    <w:p w14:paraId="51EB9441" w14:textId="77777777" w:rsidR="00E03451" w:rsidRPr="00E03451" w:rsidRDefault="00E03451" w:rsidP="00E0345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10 jours fériés rémunérés par année;</w:t>
      </w:r>
    </w:p>
    <w:p w14:paraId="55A35E60" w14:textId="77777777" w:rsidR="00E03451" w:rsidRPr="00E03451" w:rsidRDefault="00E03451" w:rsidP="00E0345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Assurances collectives complètes assumées à 50% par l’entreprise avec le dentaire en option;</w:t>
      </w:r>
    </w:p>
    <w:p w14:paraId="77685DC4" w14:textId="77777777" w:rsidR="00E03451" w:rsidRPr="00E03451" w:rsidRDefault="00E03451" w:rsidP="00E0345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Bonis biannuels de partage de bénéfices après 12 mois à l’emploi;</w:t>
      </w:r>
    </w:p>
    <w:p w14:paraId="79E220AF" w14:textId="77777777" w:rsidR="00E03451" w:rsidRPr="00E03451" w:rsidRDefault="00E03451" w:rsidP="00E0345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REER collectif participatif;</w:t>
      </w:r>
    </w:p>
    <w:p w14:paraId="730CDCC5" w14:textId="77777777" w:rsidR="00E03451" w:rsidRPr="00E03451" w:rsidRDefault="00E03451" w:rsidP="00E0345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Cadeaux aux anniversaires;</w:t>
      </w:r>
    </w:p>
    <w:p w14:paraId="4F7E73DE" w14:textId="57216930" w:rsidR="00E03451" w:rsidRPr="00E03451" w:rsidRDefault="00E03451" w:rsidP="00E0345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 xml:space="preserve">Boutique en ligne </w:t>
      </w:r>
      <w:r w:rsidR="00041B28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 xml:space="preserve">avec budget </w:t>
      </w: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pour choisir tes vêtements corporatifs;</w:t>
      </w:r>
    </w:p>
    <w:p w14:paraId="412FE0B1" w14:textId="77777777" w:rsidR="00E03451" w:rsidRPr="00E03451" w:rsidRDefault="00E03451" w:rsidP="00E0345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Allocation annuelle pour la formation;</w:t>
      </w:r>
    </w:p>
    <w:p w14:paraId="64CBC65B" w14:textId="77777777" w:rsidR="00E03451" w:rsidRPr="00E03451" w:rsidRDefault="00E03451" w:rsidP="00E0345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Programme d'ergonomie pour ton bien-être à la maison;</w:t>
      </w:r>
    </w:p>
    <w:p w14:paraId="78858C03" w14:textId="77777777" w:rsidR="00E03451" w:rsidRPr="00E03451" w:rsidRDefault="00E03451" w:rsidP="00E0345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Événements sociaux trippants (notre party de Noël est hors de l’ordinaire!);</w:t>
      </w:r>
    </w:p>
    <w:p w14:paraId="36595211" w14:textId="77777777" w:rsidR="00E03451" w:rsidRPr="00E03451" w:rsidRDefault="00E03451" w:rsidP="00E0345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r w:rsidRPr="00E03451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  <w:t>Et d’autres avantages que nous te présenterons avec plaisir!</w:t>
      </w:r>
    </w:p>
    <w:p w14:paraId="1BAE1D23" w14:textId="77777777" w:rsidR="00E03451" w:rsidRPr="00E03451" w:rsidRDefault="00E03451" w:rsidP="00E03451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fr-CA"/>
          <w14:ligatures w14:val="none"/>
        </w:rPr>
      </w:pPr>
      <w:proofErr w:type="spellStart"/>
      <w:r w:rsidRPr="00E03451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lang w:eastAsia="fr-CA"/>
          <w14:ligatures w14:val="none"/>
        </w:rPr>
        <w:t>Intéressé.e</w:t>
      </w:r>
      <w:proofErr w:type="spellEnd"/>
      <w:r w:rsidRPr="00E03451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lang w:eastAsia="fr-CA"/>
          <w14:ligatures w14:val="none"/>
        </w:rPr>
        <w:t>? On t'attend!</w:t>
      </w:r>
    </w:p>
    <w:p w14:paraId="0B73FD1E" w14:textId="3674A52C" w:rsidR="003C7B08" w:rsidRPr="001C0993" w:rsidRDefault="003C7B08" w:rsidP="0078726E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Segoe UI" w:hAnsi="Segoe UI" w:cs="Segoe UI"/>
        </w:rPr>
      </w:pPr>
    </w:p>
    <w:sectPr w:rsidR="003C7B08" w:rsidRPr="001C09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74EC"/>
    <w:multiLevelType w:val="multilevel"/>
    <w:tmpl w:val="7FE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2704F"/>
    <w:multiLevelType w:val="multilevel"/>
    <w:tmpl w:val="9446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517B0A"/>
    <w:multiLevelType w:val="multilevel"/>
    <w:tmpl w:val="EF80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B342C6"/>
    <w:multiLevelType w:val="multilevel"/>
    <w:tmpl w:val="C4D0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D12D93"/>
    <w:multiLevelType w:val="multilevel"/>
    <w:tmpl w:val="59D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171F15"/>
    <w:multiLevelType w:val="multilevel"/>
    <w:tmpl w:val="2EE8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272EC7"/>
    <w:multiLevelType w:val="multilevel"/>
    <w:tmpl w:val="8470579A"/>
    <w:lvl w:ilvl="0">
      <w:start w:val="1"/>
      <w:numFmt w:val="bullet"/>
      <w:lvlText w:val=""/>
      <w:lvlJc w:val="left"/>
      <w:pPr>
        <w:tabs>
          <w:tab w:val="num" w:pos="-1392"/>
        </w:tabs>
        <w:ind w:left="-13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672"/>
        </w:tabs>
        <w:ind w:left="-67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8"/>
        </w:tabs>
        <w:ind w:left="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368"/>
        </w:tabs>
        <w:ind w:left="4368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D60A4D"/>
    <w:multiLevelType w:val="multilevel"/>
    <w:tmpl w:val="B06E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6711D7"/>
    <w:multiLevelType w:val="multilevel"/>
    <w:tmpl w:val="0EB6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D57B3D"/>
    <w:multiLevelType w:val="multilevel"/>
    <w:tmpl w:val="4ADC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9D670F"/>
    <w:multiLevelType w:val="multilevel"/>
    <w:tmpl w:val="0480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625F27"/>
    <w:multiLevelType w:val="multilevel"/>
    <w:tmpl w:val="46A0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D024BF"/>
    <w:multiLevelType w:val="multilevel"/>
    <w:tmpl w:val="CC4E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FF478B8"/>
    <w:multiLevelType w:val="hybridMultilevel"/>
    <w:tmpl w:val="19064D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61C3D"/>
    <w:multiLevelType w:val="multilevel"/>
    <w:tmpl w:val="FCF0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986FC9"/>
    <w:multiLevelType w:val="multilevel"/>
    <w:tmpl w:val="9098B50E"/>
    <w:lvl w:ilvl="0">
      <w:start w:val="1"/>
      <w:numFmt w:val="bullet"/>
      <w:lvlText w:val=""/>
      <w:lvlJc w:val="left"/>
      <w:pPr>
        <w:tabs>
          <w:tab w:val="num" w:pos="192"/>
        </w:tabs>
        <w:ind w:left="19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52"/>
        </w:tabs>
        <w:ind w:left="235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12"/>
        </w:tabs>
        <w:ind w:left="451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AE7B00"/>
    <w:multiLevelType w:val="multilevel"/>
    <w:tmpl w:val="1616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124AB6"/>
    <w:multiLevelType w:val="multilevel"/>
    <w:tmpl w:val="BDD6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3783B8F"/>
    <w:multiLevelType w:val="multilevel"/>
    <w:tmpl w:val="2CCA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6229DB"/>
    <w:multiLevelType w:val="multilevel"/>
    <w:tmpl w:val="C6D6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Segoe UI" w:eastAsia="Times New Roman" w:hAnsi="Segoe UI" w:cs="Segoe UI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E26993"/>
    <w:multiLevelType w:val="multilevel"/>
    <w:tmpl w:val="E1BA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5326CD"/>
    <w:multiLevelType w:val="multilevel"/>
    <w:tmpl w:val="5EF8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C77A8B"/>
    <w:multiLevelType w:val="multilevel"/>
    <w:tmpl w:val="052C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EA0F1D"/>
    <w:multiLevelType w:val="hybridMultilevel"/>
    <w:tmpl w:val="E6B074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A2B47"/>
    <w:multiLevelType w:val="multilevel"/>
    <w:tmpl w:val="F884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D9E2875"/>
    <w:multiLevelType w:val="hybridMultilevel"/>
    <w:tmpl w:val="B5642E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75232"/>
    <w:multiLevelType w:val="multilevel"/>
    <w:tmpl w:val="30B6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CA7D8F"/>
    <w:multiLevelType w:val="multilevel"/>
    <w:tmpl w:val="6038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01A2B35"/>
    <w:multiLevelType w:val="multilevel"/>
    <w:tmpl w:val="8F46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27945F0"/>
    <w:multiLevelType w:val="multilevel"/>
    <w:tmpl w:val="78D8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2CE799D"/>
    <w:multiLevelType w:val="hybridMultilevel"/>
    <w:tmpl w:val="A5AA1A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6126A"/>
    <w:multiLevelType w:val="hybridMultilevel"/>
    <w:tmpl w:val="5FD009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966E7"/>
    <w:multiLevelType w:val="hybridMultilevel"/>
    <w:tmpl w:val="1166F47E"/>
    <w:lvl w:ilvl="0" w:tplc="C7CA04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F269F"/>
    <w:multiLevelType w:val="hybridMultilevel"/>
    <w:tmpl w:val="019E7030"/>
    <w:lvl w:ilvl="0" w:tplc="C7CA04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A4B61"/>
    <w:multiLevelType w:val="multilevel"/>
    <w:tmpl w:val="191C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78A60AC"/>
    <w:multiLevelType w:val="hybridMultilevel"/>
    <w:tmpl w:val="DEA60E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1571E"/>
    <w:multiLevelType w:val="multilevel"/>
    <w:tmpl w:val="CF76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424E51"/>
    <w:multiLevelType w:val="hybridMultilevel"/>
    <w:tmpl w:val="96420298"/>
    <w:lvl w:ilvl="0" w:tplc="C7CA04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C2683"/>
    <w:multiLevelType w:val="multilevel"/>
    <w:tmpl w:val="2FB6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71368D4"/>
    <w:multiLevelType w:val="multilevel"/>
    <w:tmpl w:val="A09C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97260CA"/>
    <w:multiLevelType w:val="multilevel"/>
    <w:tmpl w:val="E30A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23"/>
  </w:num>
  <w:num w:numId="3">
    <w:abstractNumId w:val="30"/>
  </w:num>
  <w:num w:numId="4">
    <w:abstractNumId w:val="25"/>
  </w:num>
  <w:num w:numId="5">
    <w:abstractNumId w:val="33"/>
  </w:num>
  <w:num w:numId="6">
    <w:abstractNumId w:val="32"/>
  </w:num>
  <w:num w:numId="7">
    <w:abstractNumId w:val="37"/>
  </w:num>
  <w:num w:numId="8">
    <w:abstractNumId w:val="13"/>
  </w:num>
  <w:num w:numId="9">
    <w:abstractNumId w:val="31"/>
  </w:num>
  <w:num w:numId="10">
    <w:abstractNumId w:val="10"/>
  </w:num>
  <w:num w:numId="11">
    <w:abstractNumId w:val="22"/>
  </w:num>
  <w:num w:numId="12">
    <w:abstractNumId w:val="38"/>
  </w:num>
  <w:num w:numId="13">
    <w:abstractNumId w:val="7"/>
  </w:num>
  <w:num w:numId="14">
    <w:abstractNumId w:val="36"/>
  </w:num>
  <w:num w:numId="15">
    <w:abstractNumId w:val="21"/>
  </w:num>
  <w:num w:numId="16">
    <w:abstractNumId w:val="28"/>
  </w:num>
  <w:num w:numId="17">
    <w:abstractNumId w:val="3"/>
  </w:num>
  <w:num w:numId="18">
    <w:abstractNumId w:val="20"/>
  </w:num>
  <w:num w:numId="19">
    <w:abstractNumId w:val="17"/>
  </w:num>
  <w:num w:numId="20">
    <w:abstractNumId w:val="0"/>
  </w:num>
  <w:num w:numId="21">
    <w:abstractNumId w:val="34"/>
  </w:num>
  <w:num w:numId="22">
    <w:abstractNumId w:val="2"/>
  </w:num>
  <w:num w:numId="23">
    <w:abstractNumId w:val="16"/>
  </w:num>
  <w:num w:numId="24">
    <w:abstractNumId w:val="8"/>
  </w:num>
  <w:num w:numId="25">
    <w:abstractNumId w:val="27"/>
  </w:num>
  <w:num w:numId="26">
    <w:abstractNumId w:val="29"/>
  </w:num>
  <w:num w:numId="27">
    <w:abstractNumId w:val="18"/>
  </w:num>
  <w:num w:numId="28">
    <w:abstractNumId w:val="14"/>
  </w:num>
  <w:num w:numId="29">
    <w:abstractNumId w:val="24"/>
  </w:num>
  <w:num w:numId="30">
    <w:abstractNumId w:val="5"/>
  </w:num>
  <w:num w:numId="31">
    <w:abstractNumId w:val="40"/>
  </w:num>
  <w:num w:numId="32">
    <w:abstractNumId w:val="6"/>
  </w:num>
  <w:num w:numId="33">
    <w:abstractNumId w:val="15"/>
  </w:num>
  <w:num w:numId="34">
    <w:abstractNumId w:val="9"/>
  </w:num>
  <w:num w:numId="35">
    <w:abstractNumId w:val="39"/>
  </w:num>
  <w:num w:numId="36">
    <w:abstractNumId w:val="4"/>
  </w:num>
  <w:num w:numId="37">
    <w:abstractNumId w:val="19"/>
  </w:num>
  <w:num w:numId="38">
    <w:abstractNumId w:val="11"/>
  </w:num>
  <w:num w:numId="39">
    <w:abstractNumId w:val="12"/>
  </w:num>
  <w:num w:numId="40">
    <w:abstractNumId w:val="1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2A"/>
    <w:rsid w:val="00012BA5"/>
    <w:rsid w:val="00041B28"/>
    <w:rsid w:val="00060807"/>
    <w:rsid w:val="00074765"/>
    <w:rsid w:val="00080DC4"/>
    <w:rsid w:val="00097A63"/>
    <w:rsid w:val="000C1F65"/>
    <w:rsid w:val="000F1A54"/>
    <w:rsid w:val="00117CE8"/>
    <w:rsid w:val="001456A5"/>
    <w:rsid w:val="00167B59"/>
    <w:rsid w:val="00195E6D"/>
    <w:rsid w:val="001C0993"/>
    <w:rsid w:val="001D0A95"/>
    <w:rsid w:val="001E37F1"/>
    <w:rsid w:val="001F0D1D"/>
    <w:rsid w:val="00210321"/>
    <w:rsid w:val="00214F7E"/>
    <w:rsid w:val="00220959"/>
    <w:rsid w:val="00232C29"/>
    <w:rsid w:val="00290F05"/>
    <w:rsid w:val="00292A7B"/>
    <w:rsid w:val="002A1B37"/>
    <w:rsid w:val="002C21D5"/>
    <w:rsid w:val="002D318B"/>
    <w:rsid w:val="002E4C27"/>
    <w:rsid w:val="0038314C"/>
    <w:rsid w:val="003B01D7"/>
    <w:rsid w:val="003C7B08"/>
    <w:rsid w:val="003D4297"/>
    <w:rsid w:val="003F2F43"/>
    <w:rsid w:val="003F7FFC"/>
    <w:rsid w:val="00410229"/>
    <w:rsid w:val="00422153"/>
    <w:rsid w:val="004633DF"/>
    <w:rsid w:val="004869A1"/>
    <w:rsid w:val="004B466D"/>
    <w:rsid w:val="004C7899"/>
    <w:rsid w:val="004F36BB"/>
    <w:rsid w:val="005577B5"/>
    <w:rsid w:val="005731DB"/>
    <w:rsid w:val="00576891"/>
    <w:rsid w:val="00585FC1"/>
    <w:rsid w:val="005B1793"/>
    <w:rsid w:val="005B6FD8"/>
    <w:rsid w:val="00601675"/>
    <w:rsid w:val="00623185"/>
    <w:rsid w:val="006374CC"/>
    <w:rsid w:val="006863D9"/>
    <w:rsid w:val="006A18C7"/>
    <w:rsid w:val="006B7BE9"/>
    <w:rsid w:val="00701658"/>
    <w:rsid w:val="0078726E"/>
    <w:rsid w:val="00797E1F"/>
    <w:rsid w:val="007C6240"/>
    <w:rsid w:val="007D5EEF"/>
    <w:rsid w:val="007E07B4"/>
    <w:rsid w:val="0083550A"/>
    <w:rsid w:val="00846F9C"/>
    <w:rsid w:val="00867DE2"/>
    <w:rsid w:val="00880B38"/>
    <w:rsid w:val="008870FA"/>
    <w:rsid w:val="00893418"/>
    <w:rsid w:val="008A21E8"/>
    <w:rsid w:val="008B453E"/>
    <w:rsid w:val="008C49D5"/>
    <w:rsid w:val="0093142A"/>
    <w:rsid w:val="00951872"/>
    <w:rsid w:val="00953D26"/>
    <w:rsid w:val="009D1574"/>
    <w:rsid w:val="009F7B83"/>
    <w:rsid w:val="00A15646"/>
    <w:rsid w:val="00A428CC"/>
    <w:rsid w:val="00A86955"/>
    <w:rsid w:val="00A86E33"/>
    <w:rsid w:val="00A90228"/>
    <w:rsid w:val="00AA22D7"/>
    <w:rsid w:val="00B07696"/>
    <w:rsid w:val="00B4406B"/>
    <w:rsid w:val="00B4669F"/>
    <w:rsid w:val="00B50271"/>
    <w:rsid w:val="00B93695"/>
    <w:rsid w:val="00B97C18"/>
    <w:rsid w:val="00BB052B"/>
    <w:rsid w:val="00BD2B27"/>
    <w:rsid w:val="00C253DE"/>
    <w:rsid w:val="00C66387"/>
    <w:rsid w:val="00CD78FC"/>
    <w:rsid w:val="00CF223E"/>
    <w:rsid w:val="00D142A7"/>
    <w:rsid w:val="00D31C87"/>
    <w:rsid w:val="00D34066"/>
    <w:rsid w:val="00D408EB"/>
    <w:rsid w:val="00D47676"/>
    <w:rsid w:val="00D56ADD"/>
    <w:rsid w:val="00D56F09"/>
    <w:rsid w:val="00DA0A80"/>
    <w:rsid w:val="00DB0D52"/>
    <w:rsid w:val="00DB5B58"/>
    <w:rsid w:val="00DD1B40"/>
    <w:rsid w:val="00DD24ED"/>
    <w:rsid w:val="00E00DEB"/>
    <w:rsid w:val="00E03451"/>
    <w:rsid w:val="00E20B65"/>
    <w:rsid w:val="00E22C12"/>
    <w:rsid w:val="00E27C04"/>
    <w:rsid w:val="00E541FD"/>
    <w:rsid w:val="00E84DE0"/>
    <w:rsid w:val="00E93659"/>
    <w:rsid w:val="00ED3CC7"/>
    <w:rsid w:val="00FC0B6D"/>
    <w:rsid w:val="00FD2FAB"/>
    <w:rsid w:val="00FD6C82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6F7C"/>
  <w15:chartTrackingRefBased/>
  <w15:docId w15:val="{D53D3A7A-D236-445B-9585-4573B4A8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14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styleId="lev">
    <w:name w:val="Strong"/>
    <w:basedOn w:val="Policepardfaut"/>
    <w:uiPriority w:val="22"/>
    <w:qFormat/>
    <w:rsid w:val="003C7B08"/>
    <w:rPr>
      <w:b/>
      <w:bCs/>
    </w:rPr>
  </w:style>
  <w:style w:type="character" w:customStyle="1" w:styleId="white-space-pre">
    <w:name w:val="white-space-pre"/>
    <w:basedOn w:val="Policepardfaut"/>
    <w:rsid w:val="003C7B08"/>
  </w:style>
  <w:style w:type="character" w:styleId="Accentuation">
    <w:name w:val="Emphasis"/>
    <w:basedOn w:val="Policepardfaut"/>
    <w:uiPriority w:val="20"/>
    <w:qFormat/>
    <w:rsid w:val="009F7B83"/>
    <w:rPr>
      <w:i/>
      <w:iCs/>
    </w:rPr>
  </w:style>
  <w:style w:type="character" w:styleId="Lienhypertexte">
    <w:name w:val="Hyperlink"/>
    <w:basedOn w:val="Policepardfaut"/>
    <w:uiPriority w:val="99"/>
    <w:unhideWhenUsed/>
    <w:rsid w:val="00797E1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7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231cd9-fc63-437b-a74c-c7a17a373ad8" xsi:nil="true"/>
    <lcf76f155ced4ddcb4097134ff3c332f xmlns="2fbd2cbb-d7fe-4e1a-9156-e5dd781ad62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7740BCB3D5D44857521531BC8A2C9" ma:contentTypeVersion="16" ma:contentTypeDescription="Crée un document." ma:contentTypeScope="" ma:versionID="6db90b7cad431060a499214d0cdfd4c0">
  <xsd:schema xmlns:xsd="http://www.w3.org/2001/XMLSchema" xmlns:xs="http://www.w3.org/2001/XMLSchema" xmlns:p="http://schemas.microsoft.com/office/2006/metadata/properties" xmlns:ns2="2fbd2cbb-d7fe-4e1a-9156-e5dd781ad621" xmlns:ns3="b5231cd9-fc63-437b-a74c-c7a17a373ad8" targetNamespace="http://schemas.microsoft.com/office/2006/metadata/properties" ma:root="true" ma:fieldsID="231130465f5f83d72af9168a2c17c405" ns2:_="" ns3:_="">
    <xsd:import namespace="2fbd2cbb-d7fe-4e1a-9156-e5dd781ad621"/>
    <xsd:import namespace="b5231cd9-fc63-437b-a74c-c7a17a373a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d2cbb-d7fe-4e1a-9156-e5dd781ad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d0bd8cb9-2a3a-4706-868b-2bbaa3727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31cd9-fc63-437b-a74c-c7a17a373ad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a77aecd-70f3-4e69-8e42-a9ff7fcdd03c}" ma:internalName="TaxCatchAll" ma:showField="CatchAllData" ma:web="b5231cd9-fc63-437b-a74c-c7a17a373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402501-16A7-4972-8503-8DCD84D04F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E0E48-272F-4396-B87C-6B11A270E3EB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b5231cd9-fc63-437b-a74c-c7a17a373ad8"/>
    <ds:schemaRef ds:uri="2fbd2cbb-d7fe-4e1a-9156-e5dd781ad62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19A7E6-30F0-4C24-A94E-FD8A48DB0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d2cbb-d7fe-4e1a-9156-e5dd781ad621"/>
    <ds:schemaRef ds:uri="b5231cd9-fc63-437b-a74c-c7a17a373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2971</Characters>
  <Application>Microsoft Office Word</Application>
  <DocSecurity>4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Bernier</dc:creator>
  <cp:keywords/>
  <dc:description/>
  <cp:lastModifiedBy>Rémi Chouinard</cp:lastModifiedBy>
  <cp:revision>2</cp:revision>
  <dcterms:created xsi:type="dcterms:W3CDTF">2024-05-30T15:40:00Z</dcterms:created>
  <dcterms:modified xsi:type="dcterms:W3CDTF">2024-05-30T15:40:00Z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0x0101008417740BCB3D5D44857521531BC8A2C9</vt:lpwstr>
  </property>
  <property fmtid="{D5CDD505-2E9C-101B-9397-08002B2CF9AE}" pid="3" name="MediaServiceImageTags">
    <vt:lpwstr/>
  </property>
</Properties>
</file>